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수도 관련 설치 및 수리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견적서·거래 내역·입금 내역을 보관해 주세요.</w:t>
      </w:r>
    </w:p>
    <w:p>
      <w:pPr>
        <w:spacing w:after="60"/>
      </w:pPr>
      <w:r>
        <w:rPr>
          <w:sz w:val="22"/>
        </w:rPr>
        <w:t>☐  하자 사진·영상을 확보해 두세요.</w:t>
      </w:r>
    </w:p>
    <w:p>
      <w:pPr>
        <w:spacing w:after="60"/>
      </w:pPr>
      <w:r>
        <w:rPr>
          <w:sz w:val="22"/>
        </w:rPr>
        <w:t>☐  A/S 요청·답변, 방문 약속·일정 변경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설치 또는 수리가 필요한 부위와 증상을 정확하게 전달하셨나요?</w:t>
      </w:r>
    </w:p>
    <w:p>
      <w:pPr>
        <w:spacing w:after="60"/>
      </w:pPr>
      <w:r>
        <w:rPr>
          <w:sz w:val="22"/>
        </w:rPr>
        <w:t>☐  교체·수리 범위와 작업 내용을 충분히 상의하셨나요?</w:t>
      </w:r>
    </w:p>
    <w:p>
      <w:pPr>
        <w:spacing w:after="60"/>
      </w:pPr>
      <w:r>
        <w:rPr>
          <w:sz w:val="22"/>
        </w:rPr>
        <w:t>☐  A/S 보증 기간과 보장 범위를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작업 범위와 견적 금액을 확인하셨나요?</w:t>
      </w:r>
    </w:p>
    <w:p>
      <w:pPr>
        <w:spacing w:after="60"/>
      </w:pPr>
      <w:r>
        <w:rPr>
          <w:sz w:val="22"/>
        </w:rPr>
        <w:t>☐  계약금·잔금 지급 시점을 확인하셨나요?</w:t>
      </w:r>
    </w:p>
    <w:p>
      <w:pPr>
        <w:spacing w:after="60"/>
      </w:pPr>
      <w:r>
        <w:rPr>
          <w:sz w:val="22"/>
        </w:rPr>
        <w:t>☐  하자 발생 시 A/S 기준과 처리 절차를 확인하셨나요?</w:t>
      </w:r>
    </w:p>
    <w:p>
      <w:pPr>
        <w:spacing w:after="60"/>
      </w:pPr>
      <w:r>
        <w:rPr>
          <w:sz w:val="22"/>
        </w:rPr>
        <w:t>☐  추가 비용이 발생하는 조건을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방문 일정과 작업 시간을 다시 확인하셨나요?</w:t>
      </w:r>
    </w:p>
    <w:p>
      <w:pPr>
        <w:spacing w:after="60"/>
      </w:pPr>
      <w:r>
        <w:rPr>
          <w:sz w:val="22"/>
        </w:rPr>
        <w:t>☐  일정 변경 시 사전 연락 여부를 확인하셨나요?</w:t>
      </w:r>
    </w:p>
    <w:p>
      <w:pPr>
        <w:spacing w:after="60"/>
      </w:pPr>
      <w:r>
        <w:rPr>
          <w:sz w:val="22"/>
        </w:rPr>
        <w:t>☐  작업 내용과 교체 부품을 최종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누수, 흔들림, 작동 상태 등 시공 결과를 살펴보셨나요?</w:t>
      </w:r>
    </w:p>
    <w:p>
      <w:pPr>
        <w:spacing w:after="60"/>
      </w:pPr>
      <w:r>
        <w:rPr>
          <w:sz w:val="22"/>
        </w:rPr>
        <w:t>☐  작업 부위 주변(타일, 배관 등)에 파손이 없는지 살펴보셨나요?</w:t>
      </w:r>
    </w:p>
    <w:p>
      <w:pPr>
        <w:spacing w:after="60"/>
      </w:pPr>
      <w:r>
        <w:rPr>
          <w:sz w:val="22"/>
        </w:rPr>
        <w:t>☐  하자가 발견되면 사진·영상으로 기록해 두셨나요?</w:t>
      </w:r>
    </w:p>
    <w:p>
      <w:pPr>
        <w:spacing w:after="60"/>
      </w:pPr>
      <w:r>
        <w:rPr>
          <w:sz w:val="22"/>
        </w:rPr>
        <w:t>☐  A/S 요청 방법과 처리 기한을 다시 확인하셨나요?</w:t>
      </w:r>
    </w:p>
    <w:p>
      <w:pPr>
        <w:spacing w:after="60"/>
      </w:pPr>
      <w:r>
        <w:rPr>
          <w:sz w:val="22"/>
        </w:rPr>
        <w:t>☐  하자 부위와 증상을 구체적으로 고수님께 전달하고 A/S 범위를 상의하셨나요?</w:t>
      </w:r>
    </w:p>
    <w:p>
      <w:pPr>
        <w:spacing w:after="60"/>
      </w:pPr>
      <w:r>
        <w:rPr>
          <w:sz w:val="22"/>
        </w:rPr>
        <w:t>☐  A/S 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A/S가 어려운 경우 재시공·환불·보상 등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